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747/2016 z 25. 10. 2016</w:t>
      </w:r>
    </w:p>
    <w:p>
      <w:r>
        <w:t>Uznesenie Ústavného súdu SR z 25. októbra 2016, sp. zn. III. ÚS 747/2016, ECLI:SK:USSR:2017:3.US.747.2016.1</w:t>
      </w:r>
    </w:p>
    <w:p>
      <w:r>
        <w:t>Súd: Ústavný súd Slovenskej republiky</w:t>
      </w:r>
    </w:p>
    <w:p>
      <w:r>
        <w:t>Spisová značka: III. ÚS 747/2016</w:t>
      </w:r>
    </w:p>
    <w:p>
      <w:r>
        <w:t>ECLI: ECLI:SK:USSR:2017:3.US.747.2016.1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747/2016-7 Ústavný súd Slovenskej republiky na neverejnom zasadnutí senátu 25. októbra 2016 predbežne prerokoval sťažnosť</w:t>
      </w:r>
    </w:p>
    <w:p>
      <w:r>
        <w:t>,</w:t>
      </w:r>
    </w:p>
    <w:p>
      <w:r>
        <w:t>, zastúpeného</w:t>
      </w:r>
    </w:p>
    <w:p>
      <w:r>
        <w:t>advokátom JUDr. Milanom Kuhajdom, Piešťanská 91, Moravany nad Váhom, vo veci namietaného porušenia jeho základného práva na prerokovanie veci bez zbytočných prieťahov podľa čl. 48 ods. 2 Ústavy Slovenskej republiky a práva na prejednanie jeho záležitostí v primeranej lehote podľa čl. 6 ods. 1 Dohovoru o ochrane ľudských práv a základných slobôd postupom Okresného súdu Piešťany v konaní vedenom pod sp. zn. 12 Er 139/2014 a takto rozhodol: Sťažnosť</w:t>
      </w:r>
    </w:p>
    <w:p>
      <w:r>
        <w:t>o d m i e t a ako zjavne neopodstatnenú. Odôvodnenie:</w:t>
      </w:r>
    </w:p>
    <w:p>
      <w:r>
        <w:t>1. Ústavnému súdu Slovenskej republiky (ďalej len „ústavný súd“) bola 12. októbra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svojej záležitostí v primeranej lehote podľa čl. 6 ods. 1 Dohovoru o ochrane ľudských práv a základných</w:t>
      </w:r>
    </w:p>
    <w:p>
      <w:r>
        <w:t>slobôd (ďalej len „dohovor“) postupom Okresného súdu Piešťany (ďalej len „okresný súd“) v konaní vedenom pod sp. zn. 12 Er 139/2014 (ďalej len „napadnuté exekučné konanie“). Sťažovateľ v sťažnosti okrem iného uviedol, že prostredníctvom právneho zástupcu 24. apríla 2014 „... podal námietku voči exekúcii č. Ex 398/14, ktorú začal , súdny exekútor so sídlom... Námietka voči exekúcii bola Okresnému súdu Piešťany predložená 2.5.2014, č. konania 12 Er 139/2014. Nakoľko Okresný súd Piešťany o námietke nerozhodol, napriek tomu, že sťažovateľ uhradil pohľadávky exekútora, tento nemohol rozhodnúť o ďalšom postupe exekučného konania. Sťažovateľ mal po celú dobu zablokovaný svoj účet v peňažnom ústave, s ktorým nemohol disponovať a navyše mu narastali úroky z čiastky, ktorú peňažný ústav exekútorovi poukázal ako úver k tomuto účtu. Vydanie rozhodnutia o podanej námietke bolo urgované dňa 24.9.2016, opakovane 31.3.2015 a následne 11.9.2015. Napriek podaným urgenciám Okresný súd Piešťany o námietke naďalej nekonal, svojou nečinnosťou spôsobil zbytočné prieťahy. Navrhovateľ napriek tomu, že má príjem zo zamestnania nemohol dlhodobo disponovať prostriedkami na svojom účte. Okresný súd Piešťany rozhodol o námietkach až dňa 25. 4. 2016.“. 2. Podľa sťažovateľa postup okresného súdu pri rozhodovaní o jeho procesnom návrhu z 24. apríla 2014 bol postihnutý nečinnosťou, čím došlo v napadnutom konaní k zbytočným prieťahom, a preto v petite sťažnosti navrhuje, aby ústavný súd po prijatí sťažnosti na ďalšie konanie nálezom rozhodol, že postupom okresného súdu v napadnutom exekučnom konaní boli porušené jeho označené práva podľa ústavy a dohovoru (pozri bod 1); okrem toho žiada, aby rozhodol aj o priznaní finančného zadosťučinenia v sume 5 000 € a úhrade trov konania.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4.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5.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6. Sťažovateľ sťažnosťou namieta porušenie svojich označených práv podľa ústavy a dohovoru (bod 1) postupom okresného súdu, ktorý v dôsledku nečinnosti o podaných</w:t>
      </w:r>
    </w:p>
    <w:p>
      <w:r>
        <w:t>3</w:t>
      </w:r>
    </w:p>
    <w:p>
      <w:r>
        <w:t>námietkach proti exekúcii, o ktorých okresný súd od ich predloženia súdnym exekútorom 2. mája 2014 (uvedené v sťažnosti, pozn.), rozhodol až 25. apríla 2016. 7. Podľa čl. 48 ods. 2 ústavy každý má právo na to, aby sa jeho vec verejne prerokovala bez zbytočných prieťahov a v jeho prítomnosti a aby sa mohol vyjadriť ku všetkým vykonávaným dôkazom. V súlade s čl. 6 ods. 1 dohovoru každý má právo na to, aby jeho záležitosť bola spravodlivo, verejne a v primeranej lehote prejednaná nezávislým a nestranným súdom zriadeným zákonom. 8.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(II. ÚS 55/98, I. ÚS 132/03, I. ÚS 65/04, I. ÚS 182/06). 9. Súčasťou rozhodovacej činnosti ústavného súdu je aj ustálený právny názor (napr. II. ÚS 12/01, IV. ÚS 61/03, IV. ÚS 205/03, I. ÚS 16/04), podľa ktorého sa ochrana základnému právu podľa čl. 48 ods. 2 ústavy poskytuje v konaní pred ústavným súdom len vtedy, ak v čase uplatnenia tejto ochrany porušovanie základného práva označenými orgánmi verejnej moci (v tomto prípade okresným súdom) ešte mohlo trvať. Ak v čase doručenia sťažnosti ústavnému súdu už nemohlo dochádzať k namietanému porušovaniu označeného základného práva, ústavný súd ju zásadne odmietne ako zjavne neopodstatnenú (§ 25 ods. 2 zákona o ústavnom súde). 10. Jednou zo základných pojmových náležitostí sťažnosti podľa čl. 127 ods. 1 ústavy, ktorou sa sťažovateľ domáha ochrany svojho základného práva na prerokovanie veci bez zbytočných prieťahov podľa čl. 48 ods. 2 ústavy, je to, že musí smerovať proti aktuálnemu a trvajúcemu zásahu orgánov verejnej moci do ústavou chránenej sféry sťažovateľa. Uvedený názor vychádza zo skutočnosti, že táto sťažnosť zohráva aj významnú preventívnu funkciu, a to ako účinný prostriedok na to, aby sa predišlo zásahu do základných práv, a v prípade, že už k zásahu došlo a jeho účinky stále trvajú, aby sa</w:t>
      </w:r>
    </w:p>
    <w:p>
      <w:r>
        <w:t>4</w:t>
      </w:r>
    </w:p>
    <w:p>
      <w:r>
        <w:t>v porušovaní týchto práv ďalej nepokračovalo. Preto ak je zrejmé, že v čase, keď bola sťažnosť ústavnému súdu doručená, už k prieťahom v namietanom konaní nemôže dochádzať, je daný dôvod na odmietnutie takejto sťažnosti pre jej zjavnú neopodstatnenosť. 11.</w:t>
      </w:r>
    </w:p>
    <w:p>
      <w:r>
        <w:t>V</w:t>
      </w:r>
    </w:p>
    <w:p>
      <w:r>
        <w:t>posudzovanej</w:t>
      </w:r>
    </w:p>
    <w:p>
      <w:r>
        <w:t>veci</w:t>
      </w:r>
    </w:p>
    <w:p>
      <w:r>
        <w:t>v</w:t>
      </w:r>
    </w:p>
    <w:p>
      <w:r>
        <w:t>čase</w:t>
      </w:r>
    </w:p>
    <w:p>
      <w:r>
        <w:t>doručenia</w:t>
      </w:r>
    </w:p>
    <w:p>
      <w:r>
        <w:t>sťažnosti</w:t>
      </w:r>
    </w:p>
    <w:p>
      <w:r>
        <w:t>ústavnému</w:t>
      </w:r>
    </w:p>
    <w:p>
      <w:r>
        <w:t>súdu</w:t>
      </w:r>
    </w:p>
    <w:p>
      <w:r>
        <w:t>(12. októbra 2016) okresný súd v napadnutom exekučnom konaní pri rozhodovaní o námietkach sťažovateľa proti exekúcii už nemohol porušovať jeho základné právo podľa čl. 48 ods. 2 ústavy ani jeho právo podľa čl. 6 ods. 1 dohovoru, pretože v tom čase uznesením okresného súdu z 25. apríla 2016 (na rozdiel od štádia napadnutého exekučného konania, o ktorom nálezom rozhodol ústavný súd v konaní sp. zn. I. ÚS 354/2016 zo 17. augusta 2016, na ktorý sťažovateľ v sťažnosti poukázal) už bolo o námietkach proti exekúcii rozhodnuté. 12. Ústavný súd poukazuje na to, že je síce pravdou, že právnu istotu vytvára až právoplatné rozhodnutie súdu, avšak v tomto prípade okresný súd už rozhodol o námietkach sťažovateľa proti exekúcii, ktoré boli predmetom jeho sťažnosti, teda, ako už bolo ústavný súdom uvedené, okresný súd v čase podania sťažnosti už nemohol žiadnym ústavne relevantným spôsobom ovplyvniť priebeh konania, prípadne prieťahy v ňom (m. m. IV. ÚS 214/03, II. ÚS 1/05, IV. ÚS 73/05). 13. Na základe uvedeného ústavný súd odmietol sťažnosť sťažovateľa z dôvodu jej zjavnej neopodstatnenosti už po jej predbežnom prerokovaní (§ 25 ods. 2 zákona o ústavnom súde), a preto bolo bez právneho významu zaoberať sa ďalšími návrhmi uplatnenými v sťažnosti. P o u č e n i e : Proti tomuto rozhodnutiu nemožno podať opravný prostriedok. V Košiciach 25. októbra 2016</w:t>
      </w:r>
    </w:p>
    <w:p>
      <w:r>
        <w:t>5</w:t>
      </w:r>
    </w:p>
    <w:p/>
    <w:p>
      <w:r>
        <w:t>Zdroj: KAUZIS.SK – https://www.kauzis.sk/judikatura/r/ECLI:SK:USSR:2017:3.US.747.2016.1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