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80/2017 z 14. 2. 2017</w:t>
      </w:r>
    </w:p>
    <w:p>
      <w:r>
        <w:t>Uznesenie Ústavného súdu SR z 14. februára 2017, sp. zn. III. ÚS 80/2017, ECLI:SK:USSR:2017:3.US.80.2017.1</w:t>
      </w:r>
    </w:p>
    <w:p>
      <w:r>
        <w:t>Súd: Ústavný súd Slovenskej republiky</w:t>
      </w:r>
    </w:p>
    <w:p>
      <w:r>
        <w:t>Spisová značka: III. ÚS 80/2017</w:t>
      </w:r>
    </w:p>
    <w:p>
      <w:r>
        <w:t>ECLI: ECLI:SK:USSR:2017:3.US.80.2017.1</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w:t>
      </w:r>
    </w:p>
    <w:p>
      <w:r>
        <w:t>III. ÚS 80/2017-14 Ústavný súd Slovenskej republiky na neverejnom zasadnutí senátu 14. februára 2017 predbežne prerokoval sťažnosť ,</w:t>
      </w:r>
    </w:p>
    <w:p>
      <w:r>
        <w:t>zastúpeného</w:t>
      </w:r>
    </w:p>
    <w:p>
      <w:r>
        <w:t>Advokátskou</w:t>
      </w:r>
    </w:p>
    <w:p>
      <w:r>
        <w:t>kanceláriou</w:t>
      </w:r>
    </w:p>
    <w:p>
      <w:r>
        <w:t>JUDr.</w:t>
      </w:r>
    </w:p>
    <w:p>
      <w:r>
        <w:t>AŽALTOVIČ</w:t>
      </w:r>
    </w:p>
    <w:p>
      <w:r>
        <w:t>&amp; PARTNERS s. r. o., Potočná 650/135B, Trenčín, v mene ktorej koná konateľ a advokát JUDr. Dušan Ažaltovič, vo veci namietaného porušenia jeho základného práva vlastniť majetok podľa čl. 20 ods. 1 Ústavy Slovenskej republiky, základného práva na súdnu ochranu podľa čl. 46 ods. 1 Ústavy Slovenskej republiky, práva na spravodlivé súdne konanie podľa čl. 6 ods. 1 Dohovoru o ochrane ľudských práv a základných slobôd a práva na ochranu vlastníctva podľa čl. 1 Dodatkového protokolu k Dohovoru o ochrane ľudských práv a základných slobôd rozsudkom Okresného súdu Považská Bystrica sp. zn. 4 C 204/2010 z 25. novembra 2014 a rozsudkom Krajského súdu v Trenčíne sp. zn. 19 Co 648/2015 z 29. septembra 2016 a takto rozhodol: Sťažnosť</w:t>
      </w:r>
    </w:p>
    <w:p>
      <w:r>
        <w:t>odmieta.</w:t>
      </w:r>
    </w:p>
    <w:p>
      <w:r>
        <w:t>Odôvodnenie:</w:t>
      </w:r>
    </w:p>
    <w:p>
      <w:r>
        <w:t>I. Ústavnému</w:t>
      </w:r>
    </w:p>
    <w:p>
      <w:r>
        <w:t>súdu</w:t>
      </w:r>
    </w:p>
    <w:p>
      <w:r>
        <w:t>Slovenskej</w:t>
      </w:r>
    </w:p>
    <w:p>
      <w:r>
        <w:t>republiky</w:t>
      </w:r>
    </w:p>
    <w:p>
      <w:r>
        <w:t>(ďalej</w:t>
      </w:r>
    </w:p>
    <w:p>
      <w:r>
        <w:t>len</w:t>
      </w:r>
    </w:p>
    <w:p>
      <w:r>
        <w:t>„ústavný</w:t>
      </w:r>
    </w:p>
    <w:p>
      <w:r>
        <w:t>súd“)</w:t>
      </w:r>
    </w:p>
    <w:p>
      <w:r>
        <w:t>bola</w:t>
      </w:r>
    </w:p>
    <w:p>
      <w:r>
        <w:t>15. decembra 2016 doručená sťažnosť (ďalej len „sťažovateľ“), ktorou namieta porušenie svojho základného práva vlastniť majetok podľa čl. 20 ods. 1 Ústavy Slovenskej republiky (ďalej len „ústava“), základného práva na súdnu ochranu podľa čl. 46 ods. 1 ústavy, práva na spravodlivé súdne konanie podľa čl. 6 ods. 1 Dohovoru o ochrane ľudských práv a základných slobôd a práva na ochranu vlastníctva podľa čl. 1 Dodatkového protokolu k Dohovoru o ochrane ľudských práv a základných slobôd rozsudkom Okresného súdu Považská Bystrica (ďalej len „okresný súd“) sp. zn. 4 C 204/2010 z 25. novembra 2014 (ďalej len „prvostupňový rozsudok“) a rozsudkom Krajského súdu v Trenčíne (ďalej len „krajský súd“) sp. zn. 19 Co 648/2015 z 29. septembra 2016 (ďalej len „napadnutý rozsudok“). Zo sťažnosti a z jej prílohy vyplýva, že sťažovateľ je účastníkom konania (ako žalovaný,</w:t>
      </w:r>
    </w:p>
    <w:p>
      <w:r>
        <w:t>pozn.)</w:t>
      </w:r>
    </w:p>
    <w:p>
      <w:r>
        <w:t>o vydanie</w:t>
      </w:r>
    </w:p>
    <w:p>
      <w:r>
        <w:t>bezdôvodného</w:t>
      </w:r>
    </w:p>
    <w:p>
      <w:r>
        <w:t>obohatenia</w:t>
      </w:r>
    </w:p>
    <w:p>
      <w:r>
        <w:t>v sume</w:t>
      </w:r>
    </w:p>
    <w:p>
      <w:r>
        <w:t>55 156,98</w:t>
      </w:r>
    </w:p>
    <w:p>
      <w:r>
        <w:t>€</w:t>
      </w:r>
    </w:p>
    <w:p>
      <w:r>
        <w:t>s príslušenstvom. Okresný súd svojím prvostupňovým rozsudkom vyhovel žalobe žalobcu mesta Púchov. Proti prvostupňovému rozsudku okresného súdu podal sťažovateľ odvolanie, o ktorom rozhodol krajský súd napadnutým rozsudkom tak, že odvolaním napadnutý rozsudok okresného súdu vo veci samej potvrdil a výrok o príslušenstve sumy a o náhrade trov konania zrušil a vec v tejto časti vrátil okresnému súdu na ďalšie konanie. Sťažovateľ nespokojný s napadnutým prvostupňovým rozsudkom a napadnutým rozsudkom krajského súdu sa obracia so sťažnosťou na ústavný súd. Sťažovateľ v sťažnosti namieta, že napadnutý rozsudok krajského súdu, ako aj prvostupňový rozsudok je „neodôvodnený, arbitrárny a neudržateľný“, pričom argumentuje tým, že konajúce súdy rozhodli nesprávne, keď vôbec nereflektovali na jeho zásadné námietky a dôvody, ktoré mali zakladať vecnú nesprávnosť prvostupňového rozsudku.</w:t>
      </w:r>
    </w:p>
    <w:p>
      <w:r>
        <w:t>2</w:t>
      </w:r>
    </w:p>
    <w:p>
      <w:r>
        <w:t>Z uvedených dôvodov považuje závery uvedené v rozhodnutiach konajúcich súdov za svojvoľné, v rozpore so zákonom a porušujúce jeho označené práva. K otázke prípustnosti svojej sťažnosti sťažovateľ v sťažnosti nič neuviedol. Na základe uvedenej argumentácie sťažovateľ tvrdí, že prvostupňovým rozsudkom okresného súdu a napadnutým rozsudkom krajského súdu došlo k porušeniu jeho označených práv, a žiada, aby ústavný súd po prijatí sťažnosti na ďalšie konanie nálezom vyslovil porušenie označených práv sťažovateľa prvostupňovým rozsudkom okresného súdu a napadnutým rozsudkom krajského súdu, označené rozsudky zrušil, vec vrátil okresnému súdu na ďalšie konanie a priznal mu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3</w:t>
      </w:r>
    </w:p>
    <w:p>
      <w:r>
        <w:t>ústavný súd na predbežnom prerokovaní odmietnuť uznesením bez ústneho pojednávania. Ústavný súd môže odmietnuť aj návrh, ktorý je zjavne neopodstatnený. Z princípu subsidiarity ako jedného zo základných pojmových znakov právomoci ústavného súdu podľa čl. 127 ods. 1 ústavy vyplýva, že ochranu pred ústavným súdom nemožno využiť súčasne alebo pred inými prostriedkami nápravy, ktoré má sťažovateľ k dispozícii, ale že sťažnosť je prípustná iba vtedy, ak napriek vyčerpaniu všetkých prípustných právnych možností nápravy naďalej dochádza k porušovaniu základných práv alebo slobôd sťažovateľa (m. m. IV. ÚS 21/02). Pokiaľ ide o prvostupňový rozsudok okresného súdu, ústavný súd poukazuje na princíp subsidiarity podľa čl. 127 ods. 1 ústavy, z ktorého vyplýva, že právomoc ústavného súdu je daná iba vtedy, ak o ochrane základných práv a slobôd nerozhoduje iný súd. Ústavný súd preto konštatuje, že nemá právomoc preskúmať označený napadnutý rozsudok okresného súdu, keďže ho už meritórne preskúmal na základe odvolania krajský súd, ktorý bol oprávnený a zároveň povinný poskytnúť sťažovateľovi ochranu jeho právam. Z uvedeného dôvodu ústavný súd sťažnosť v tejto časti smerujúcej proti prvostupňovému rozsudku okresného súdu podľa § 25 ods. 2 zákona o ústavnom súde odmietol pre nedostatok právomoci na jej prerokovanie (m. m. IV. ÚS 405/04, III. ÚS 133/05, IV. ÚS 155/2010, III. ÚS 311/2014). Pokiaľ ide o namietané porušenie označených práv sťažovateľa napadnutým rozsudkom krajského súdu, ústavný súd v súčinnosti s okresným súdom verifikoval a zistil, že sťažovateľ proti napadnutému rozsudku krajského súdu podal dovolanie na krajský súd 23. decembra 2016, o ktorom ku dňu rozhodovania o sťažnosti nebolo rozhodnuté. Súčasťou</w:t>
      </w:r>
    </w:p>
    <w:p>
      <w:r>
        <w:t>doterajšej</w:t>
      </w:r>
    </w:p>
    <w:p>
      <w:r>
        <w:t>judikatúry</w:t>
      </w:r>
    </w:p>
    <w:p>
      <w:r>
        <w:t>ústavného</w:t>
      </w:r>
    </w:p>
    <w:p>
      <w:r>
        <w:t>súdu</w:t>
      </w:r>
    </w:p>
    <w:p>
      <w:r>
        <w:t>je</w:t>
      </w:r>
    </w:p>
    <w:p>
      <w:r>
        <w:t>aj</w:t>
      </w:r>
    </w:p>
    <w:p>
      <w:r>
        <w:t>právny</w:t>
      </w:r>
    </w:p>
    <w:p>
      <w:r>
        <w:t>názor,</w:t>
      </w:r>
    </w:p>
    <w:p>
      <w:r>
        <w:t>podľa ktorého vyčerpanie všetkých opravných prostriedkov alebo iných právnych prostriedkov, ktoré zákon sťažovateľovi na ochranu jeho základných práv alebo slobôd účinne poskytuje a na použitie ktorých je sťažovateľ oprávnený podľa osobitných právnych 4</w:t>
      </w:r>
    </w:p>
    <w:p>
      <w:r>
        <w:t>predpisov, neznamená samotné podanie posledného z nich oprávnenou osobou, ale až rozhodnutie o ňom príslušným orgánom (IV. ÚS 177/05). Zistená skutočnosť podania dovolania proti napadnutému rozsudku krajského súdu sťažovateľom vzhľadom na princíp subsidiarity vyplývajúci z čl. 127 ods. 1 ústavy vylučuje právomoc ústavného súdu meritórne konať a rozhodovať o uplatnených námietkach porušenia označených práv, ak je zrejmé, že sťažovateľ podal dovolanie, pričom v čase rozhodovania ústavného súdu nie je dovolacie konanie skončené. Sťažnosť musela byť v tejto časti preto odmietnutá pre jej predčasnosť, pretože o ochrane označených práv, ktorých porušenie sťažovateľ namieta, bude vo vzťahu ku krajskému súdu rozhodovať Najvyšší súd Slovenskej republiky (ďalej len „najvyšší súd“) ako súd dovolací. Súbežné podanie dovolania a sťažnosti na ústavnom súde navodzuje situáciu, keď uvedený princíp subsidiarity síce vylučuje právomoc ústavného súdu, ale iba v čase do rozhodnutia najvyššieho súdu o dovolaní. Tejto situácii zodpovedá aplikácia § 53 ods. 1 zákona o ústavnom súde, podľa ktorého je sťažnosť neprípustná, ak sťažovateľ nevyčerpal opravné prostriedky alebo iné právne prostriedky, ktoré mu zákon na ochranu jeho základných práv alebo slobôd účinne poskytuje... Ústavný súd preto zaujal názor (podobne napr. I. ÚS 169/09, I. ÚS 237/09, I. ÚS 358/09), že v prípade podania mimoriadneho opravného prostriedku (dovolania) a súbežne aj sťažnosti na ústavnom súde je sťažnosť považovaná za prípustnú až po rozhodnutí o dovolaní. Ústavný súd sa však v daných okolnostiach musel zaoberať aj úvahou, aké dôsledky bude mať pre sťažovateľa prípadné posúdenie jeho dovolania najvyšším súdom ako dovolania neprípustného. Pre tento prípad ústavný súd majúc na zreteli účel základného práva na súdnu ochranu zaručeného čl. 46 ods. 1 ústavy konštatuje, že v prípade procesného rozhodnutia najvyššieho súdu o dovolaní bude lehota na podanie sťažnosti ústavnému súdu považovaná za zachovanú aj vo vzťahu k predchádzajúcemu právoplatnému rozhodnutiu krajského súdu. 5</w:t>
      </w:r>
    </w:p>
    <w:p>
      <w:r>
        <w:t>A contrario potom platí, že v prípade vecného posúdenia a rozhodnutia najvyšším súdom o dovolaní bude mať sťažovateľ k dispozícii už iba podanie sťažnosti ústavnému súdu týkajúcej sa tohto rozhodnutia za obvyklých podmienok. Vzhľadom na tieto skutočnosti sa ústavný súd podanou sťažnosťou meritórne nezaoberal, ale podľa zásady ratio temporis ju odmietol ako neprípustnú pre predčasnosť podľa § 53 ods. 1 v spojení s § 25 ods. 2 zákona o ústavnom súde. O ďalších návrhoch sťažovateľa formulovaných v sťažnostnom petite (zrušenie napadnutého rozsudku krajského súdu, náhrada trov konania) z dôvodu odmietnutia sťažnosti nebolo potrebné rozhodnúť. P o u č e n i e : Proti tomuto rozhodnutiu nemožno podať opravný prostriedok. V Košiciach 14. februára 2017</w:t>
      </w:r>
    </w:p>
    <w:p>
      <w:r>
        <w:t>6</w:t>
      </w:r>
    </w:p>
    <w:p/>
    <w:p>
      <w:r>
        <w:t>Zdroj: KAUZIS.SK – https://www.kauzis.sk/judikatura/r/ECLI:SK:USSR:2017:3.US.80.2017.1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