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813/2016 z 29. 11. 2016</w:t>
      </w:r>
    </w:p>
    <w:p>
      <w:r>
        <w:t>Uznesenie Ústavného súdu SR z 29. novembra 2016, sp. zn. III. ÚS 813/2016, ECLI:SK:USSR:2017:3.US.813.2016.1</w:t>
      </w:r>
    </w:p>
    <w:p>
      <w:r>
        <w:t>Súd: Ústavný súd Slovenskej republiky</w:t>
      </w:r>
    </w:p>
    <w:p>
      <w:r>
        <w:t>Spisová značka: III. ÚS 813/2016</w:t>
      </w:r>
    </w:p>
    <w:p>
      <w:r>
        <w:t>ECLI: ECLI:SK:USSR:2017:3.US.813.2016.1</w:t>
      </w:r>
    </w:p>
    <w:p>
      <w:r>
        <w:t>Dátum vydania: 29. 11. 2016</w:t>
      </w:r>
    </w:p>
    <w:p>
      <w:r>
        <w:t>Forma: Uznesenie</w:t>
      </w:r>
    </w:p>
    <w:p>
      <w:r>
        <w:t>Oblasť práva: Ústavné právo</w:t>
      </w:r>
    </w:p>
    <w:p>
      <w:pPr>
        <w:pStyle w:val="Heading2"/>
      </w:pPr>
      <w:r>
        <w:t>Text rozhodnutia</w:t>
      </w:r>
    </w:p>
    <w:p>
      <w:r>
        <w:t>SLOVENSKÁ REPUBLIKA</w:t>
      </w:r>
    </w:p>
    <w:p>
      <w:r>
        <w:t>UZNESENIE Ústavného súdu Slovenskej republiky III. ÚS 813/2016-7 Ústavný</w:t>
      </w:r>
    </w:p>
    <w:p>
      <w:r>
        <w:t>súd</w:t>
      </w:r>
    </w:p>
    <w:p>
      <w:r>
        <w:t>Slovenskej</w:t>
      </w:r>
    </w:p>
    <w:p>
      <w:r>
        <w:t>republiky</w:t>
      </w:r>
    </w:p>
    <w:p>
      <w:r>
        <w:t>na</w:t>
      </w:r>
    </w:p>
    <w:p>
      <w:r>
        <w:t>neverejnom</w:t>
      </w:r>
    </w:p>
    <w:p>
      <w:r>
        <w:t>zasadnutí</w:t>
      </w:r>
    </w:p>
    <w:p>
      <w:r>
        <w:t>29. novembra 2016 predbežne prerokoval sťažnosť</w:t>
      </w:r>
    </w:p>
    <w:p>
      <w:r>
        <w:t>senátu</w:t>
      </w:r>
    </w:p>
    <w:p>
      <w:r>
        <w:t>,</w:t>
      </w:r>
    </w:p>
    <w:p>
      <w:r>
        <w:t>, zastúpeného obchodnou spoločnosťou Advokátska kancelária MARCEL BIZNÁR, s. r. o., Bajkalská 31, Bratislava, pre namietané porušenie čl. 48 ods. 2 Ústavy Slovenskej republiky a čl. 6 ods. 1 Dohovoru o ochrane ľudských práv a základných slobôd postupom Okresného súdu Bratislava I v konaní vedenom pod sp. zn. 7 C 22/2008 a takto rozhodol: Sťažnosť</w:t>
      </w:r>
    </w:p>
    <w:p>
      <w:r>
        <w:t>o d m i e t a ako zjavne neopodstatnenú. Odôvodnenie: I.</w:t>
      </w:r>
    </w:p>
    <w:p>
      <w:r>
        <w:t>Ústavnému</w:t>
      </w:r>
    </w:p>
    <w:p>
      <w:r>
        <w:t>súdu</w:t>
      </w:r>
    </w:p>
    <w:p>
      <w:r>
        <w:t>Slovenskej</w:t>
      </w:r>
    </w:p>
    <w:p>
      <w:r>
        <w:t>republiky</w:t>
      </w:r>
    </w:p>
    <w:p>
      <w:r>
        <w:t>(ďalej</w:t>
      </w:r>
    </w:p>
    <w:p>
      <w:r>
        <w:t>29. septembra 2016 doručená sťažnosť</w:t>
      </w:r>
    </w:p>
    <w:p>
      <w:r>
        <w:t>len</w:t>
      </w:r>
    </w:p>
    <w:p>
      <w:r>
        <w:t>„ústavný</w:t>
      </w:r>
    </w:p>
    <w:p>
      <w:r>
        <w:t>súd“)</w:t>
      </w:r>
    </w:p>
    <w:p>
      <w:r>
        <w:t>bola</w:t>
      </w:r>
    </w:p>
    <w:p>
      <w:r>
        <w:t>(ďalej len „sťažovateľ“),</w:t>
      </w:r>
    </w:p>
    <w:p>
      <w:r>
        <w:t>pre namietané porušenie čl. 48 ods. 2 Ústavy Slovenskej republiky (ďalej len „ústava“) a čl. 6 ods. 1 Dohovoru o ochrane ľudských práv a základných slobôd (ďalej len „dohovor“) postupom Okresného súdu Bratislava I (ďalej len „okresný súd“) v konaní vedenom pod sp. zn. 7 C 22/2008 (ďalej len „napadnuté konanie“).</w:t>
      </w:r>
    </w:p>
    <w:p>
      <w:r>
        <w:t>Zo sťažnosti a z jej príloh vyplýva, že sťažovateľ sa v napadnutom konaní domáhal žalobou podanou na okresnom súde 7. februára 2008 nároku na náhradu škody podľa zákona č. 514/2003 Z. z. o zodpovednosti za škodu spôsobenú pri výkone verejnej moci a o zmene niektorých zákonov v znení neskorších predpisov spôsobenej mu rozhodnutím Slovenskej informačnej služby. V napadnutom konaní došlo 27. júna 2013 k vyhláseniu rozsudku vo veci samej (č. k. 7 C 22/2008-141) a vec bola po odvolaní sa žalovaného postúpená Krajskému súdu v Bratislave. Sťažovateľ namieta, že k porušeniu označených práv došlo najmä tým, že okresný súd vo veci nekonal rýchlo a účinne, keďže od podania žaloby v napadnutom konaní ubehlo už 8 rokov a vec nie je ku dňu podania tejto sťažnosti právoplatne ukončená. Sťažovateľ v petite sťažnosti navrhuje, aby ústavný súd nálezom vyslovil porušenie jeho základného práva podľa čl. 48 ods. 2 ústavy a práva podľa čl. 6 ods. 1 dohovoru postupom okresného súdu v konaní vedenom pod sp. zn. 7 C 22/2008, priznal mu náhradu trov právneho zastúpenia a tiež primerané finančné zadosťučinenie v sume 8 000 €. Výšku primeraného finančného zadosťučinenia sťažovateľ odôvodňuje dĺžkou napadnutého konania a tvrdením, že z jeho strany nedošlo v napadnutom konaní k žiadnym obštrukciám.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2</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V sťažnosti sťažovateľ kvalifikovane zastúpený advokátom namieta prieťahy v napadnutom konaní pred okresným súdom iba všeobecne. Podľa § 20 ods. 4 zákona o ústavnom súde ústavný súd je viazaný návrhom na začatie konania okrem prípadov výslovne uvedených v tomto zákone. Vzhľadom na to ústavný súd je viazaný návrhom na začatie konania a môže rozhodnúť len o tom, čoho sa sťažovateľ domáha v petite svojej sťažnosti, a vo vzťahu k tomu subjektu, ktorý označil za porušovateľa svojich práv (čl. 2 ods. 2 ústavy). Preto je predmetom konania pred ústavným súdom iba postup okresného súdu v označenom konaní.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w:t>
      </w:r>
    </w:p>
    <w:p>
      <w:r>
        <w:t>3</w:t>
      </w:r>
    </w:p>
    <w:p>
      <w:r>
        <w:t>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K predmetu sťažnosti ústavný súd uvádza, že podľa jeho stabilizovanej judikatúry (napr. I. ÚS 34/99, II. ÚS 32/00, III. ÚS 20/00, II. ÚS 12/01, IV. ÚS 37/02, III. ÚS 109/03) sa ochrana základnému právu vrátane základného práva podľa čl. 48 ods. 2 ústavy poskytuje v konaní pred ústavným súdom len vtedy, ak v čase uplatnenia tejto ochrany porušenie základného práva označenými orgánmi verejnej moci ešte trvalo. Ak v čase, keď došla sťažnosť ústavnému súdu, už nedochádza k porušovaniu označeného základného práva, ústavný súd sťažnosť odmietne ako zjavne neopodstatnenú (§ 25 ods. 2 zákona o ústavnom súde). Vychádza pritom z toho, že účelom práva na prerokovanie veci bez zbytočných prieťahov (rovnako aj práva na prejednanie záležitosti v primeranej lehote) je odstránenie stavu právnej neistoty, v ktorej sa nachádza osoba domáhajúca sa rozhodnutia orgánu verejnej moci (napr. I. ÚS 19/00, I. ÚS 142/03, I. ÚS 145/03). Napriek skutočnosti, že v čase podania sťažnosti ústavnému súdu napadnuté konanie nebolo právoplatne ukončené, keďže po rozhodnutí okresného súdu vo veci samej sa vec podľa vyjadrenia sťažovateľa nachádza v štádiu konania o odvolaní (vec je na odvolacom súde), je nepochybné, že k namietanému porušovaniu sťažovateľom označených práv postupom okresného súdu nemohlo dochádzať. Okresný súd sám vo veci rozhodol rozsudkom sp. zn. 7 C 22/2008 z 27. júna 2013. V súvislosti s uvedeným ústavný súd opakovane judikoval, že jednou zo základných pojmových náležitostí sťažnosti podľa čl. 127 ods. 1 ústavy je v prípadoch, keď sa ňou namieta porušenie základného práva na prerokovanie veci bez zbytočných prieťahov podľa čl. 48 ods. 2 ústavy, to, že musí smerovať proti aktuálnemu a trvajúcemu zásahu orgánov verejnej moci do základných práv sťažovateľa. Uvedený názor vychádza</w:t>
      </w:r>
    </w:p>
    <w:p>
      <w:r>
        <w:t>4</w:t>
      </w:r>
    </w:p>
    <w:p>
      <w:r>
        <w:t>zo skutočnosti, že táto sťažnosť zohráva aj významnú preventívnu funkciu, a to ako účinný prostriedok na to, aby sa predišlo zásahu do základných práv, a v prípade, že už k zásahu</w:t>
      </w:r>
    </w:p>
    <w:p>
      <w:r>
        <w:t>došlo,</w:t>
      </w:r>
    </w:p>
    <w:p>
      <w:r>
        <w:t>aby sa v porušovaní</w:t>
      </w:r>
    </w:p>
    <w:p>
      <w:r>
        <w:t>týchto</w:t>
      </w:r>
    </w:p>
    <w:p>
      <w:r>
        <w:t>práv</w:t>
      </w:r>
    </w:p>
    <w:p>
      <w:r>
        <w:t>ďalej</w:t>
      </w:r>
    </w:p>
    <w:p>
      <w:r>
        <w:t>nepokračovalo</w:t>
      </w:r>
    </w:p>
    <w:p>
      <w:r>
        <w:t>(napr. IV. ÚS 61/03, IV. ÚS 138/04, III. ÚS 317/05). Okresný</w:t>
      </w:r>
    </w:p>
    <w:p>
      <w:r>
        <w:t>súd</w:t>
      </w:r>
    </w:p>
    <w:p>
      <w:r>
        <w:t>v</w:t>
      </w:r>
    </w:p>
    <w:p>
      <w:r>
        <w:t>čase</w:t>
      </w:r>
    </w:p>
    <w:p>
      <w:r>
        <w:t>doručenia</w:t>
      </w:r>
    </w:p>
    <w:p>
      <w:r>
        <w:t>sťažnosti</w:t>
      </w:r>
    </w:p>
    <w:p>
      <w:r>
        <w:t>sťažovateľa</w:t>
      </w:r>
    </w:p>
    <w:p>
      <w:r>
        <w:t>ústavnému</w:t>
      </w:r>
    </w:p>
    <w:p>
      <w:r>
        <w:t>súdu,</w:t>
      </w:r>
    </w:p>
    <w:p>
      <w:r>
        <w:t>t. j. 29. septembra 2016, nemohol žiadnym ústavne relevantným spôsobom ovplyvňovať priebeh konania, pretože vec už na tomto súde bola rozhodnutá. Tento stav vedie ústavný súd so zreteľom na podstatu a účel základného práva na prerokovanie veci bez zbytočných prieťahov (rovnako aj práva podľa čl. 6 ods. 1 dohovoru) k záveru, že sťažnosť namietajúca postup okresného súdu v napadnutom konaní je zjavne neopodstatnená a podľa § 25 ods. 2 zákona o ústavnom súde je potrebné ju odmietnuť už pri predbežnom prerokovaní. Keďže ústavný súd sťažnosť odmietol ako celok, bolo už bez právneho významu zaoberať sa ďalšími požiadavkami sťažovateľa nastolenými v sťažnosti (prikázanie okresnému súdu vo veci konať bez zbytočných prieťahov, priznanie primeraného finančného zadosťučinenia a náhrady trov konania). P o u č e n i e : Proti tomuto rozhodnutiu nemožno podať opravný prostriedok. V Košiciach 29. novembra 2016</w:t>
      </w:r>
    </w:p>
    <w:p>
      <w:r>
        <w:t>5</w:t>
      </w:r>
    </w:p>
    <w:p/>
    <w:p>
      <w:r>
        <w:t>Zdroj: KAUZIS.SK – https://www.kauzis.sk/judikatura/r/ECLI:SK:USSR:2017:3.US.813.2016.1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