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853/2016 z 13. 12. 2016</w:t>
      </w:r>
    </w:p>
    <w:p>
      <w:r>
        <w:t>Uznesenie Ústavného súdu SR z 13. decembra 2016, sp. zn. III. ÚS 853/2016, ECLI:SK:USSR:2017:3.US.853.2016.1</w:t>
      </w:r>
    </w:p>
    <w:p>
      <w:r>
        <w:t>Súd: Ústavný súd Slovenskej republiky</w:t>
      </w:r>
    </w:p>
    <w:p>
      <w:r>
        <w:t>Spisová značka: III. ÚS 853/2016</w:t>
      </w:r>
    </w:p>
    <w:p>
      <w:r>
        <w:t>ECLI: ECLI:SK:USSR:2017:3.US.853.2016.1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853/2016-13 Ústavný súd Slovenskej republiky na neverejnom zasadnutí senátu 13. decembra 2016 predbežne prerokoval sťažnosť</w:t>
      </w:r>
    </w:p>
    <w:p>
      <w:r>
        <w:t>,</w:t>
      </w:r>
    </w:p>
    <w:p>
      <w:r>
        <w:t>a</w:t>
      </w:r>
    </w:p>
    <w:p>
      <w:r>
        <w:t>, zastúpených obchodnou</w:t>
      </w:r>
    </w:p>
    <w:p>
      <w:r>
        <w:t>spoločnosťou KUTAN &amp; PARTNERS s. r. o., Laurinská 18, Bratislava, v mene ktorej koná advokát a konateľ Mgr. Ján Kutan,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Bratislava III v konaní vedenom pod sp. zn. 14 C 112/2010 a takto rozhodol: Sťažnosť</w:t>
      </w:r>
    </w:p>
    <w:p>
      <w:r>
        <w:t>a</w:t>
      </w:r>
    </w:p>
    <w:p>
      <w:r>
        <w:t>o d m i e t a ako zjavne</w:t>
      </w:r>
    </w:p>
    <w:p>
      <w:r>
        <w:t>neopodstatnenú. Odôvodnenie: I. Ústavnému súdu Slovenskej republiky (ďalej len „ústavný súd“) bola 7. novembra 2016 doručená sťažnosť</w:t>
      </w:r>
    </w:p>
    <w:p>
      <w:r>
        <w:t>a</w:t>
      </w:r>
    </w:p>
    <w:p>
      <w:r>
        <w:t>(ďalej len</w:t>
      </w:r>
    </w:p>
    <w:p>
      <w:r>
        <w:t>„sťažovatelia“), zastúpených obchodnou spoločnosťou KUTAN &amp; PARTNERS s. r. o., Laurinská 18, Bratislava, v mene ktorej koná advokát a konateľ Mgr. Ján Kutan, vo veci namietaného porušenia ich základného práva podľa čl. 48 ods. 2 Ústavy Slovenskej republiky (ďalej len „ústava“) a práva na prejednanie ich záležitosti v primeranej lehote podľa čl. 6 ods. 1 Dohovoru o ochrane ľudských práv a základných slobôd (ďalej len</w:t>
      </w:r>
    </w:p>
    <w:p>
      <w:r>
        <w:t>„dohovor“) postupom Okresného súdu Bratislava III (ďalej len „okresný súd“) v konaní vedenom pod sp. zn. 14 C 112/2010 (ďalej aj „namietané konanie“). Sťažovatelia v sťažnosti uviedli, že v namietanom konaní vystupujú na strane žalovaného v spore žalobcu spoločnosti</w:t>
      </w:r>
    </w:p>
    <w:p>
      <w:r>
        <w:t>, o zaplatenie</w:t>
      </w:r>
    </w:p>
    <w:p>
      <w:r>
        <w:t>8 660,67 € s príslušenstvom za vykonané dielo. Dňa 31. januára 2013 okresný súd vo veci rozhodol rozsudkom č. k. 14 C 112/2010328 tak, že žalobu zamietol. Po odvolaní žalobcu Krajský súd v Bratislave (ďalej len „krajský súd“) rozhodol vo veci samej rozsudkom č. k. 14 Co 198/2013-376 z 31. mája 2016 tak, že rozsudok okresného súdu potvrdil. Sťažovatelia v sťažnosti namietajú, že „(ne)konaním Okresného súdu Bratislava III vo veci sp. zn. 14C 112/2010 a (ne)konaním Krajského súdu v Bratislave vo veci sp. zn. 14Co/198/2013 došlo k porušeniu práv a slobôd sťažovateľov...“. Sťažovatelia navrhli, aby ústavný súd o ich sťažnosti rozhodol týmto nálezom: „Základné práva Sťažovateľov podľa článku 48 ods. 2 Ústavy SR a podľa článku 6 ods. 1 Dohovoru o ochrane ľudských práv a základných slobôd boli postupom Okresného súdu Bratislava I a Krajského súdu v Bratislave porušené. Okresný súd Bratislava III a Krajský súd v Bratislave sú povinní spoločne a nerozdielne uhradiť Navrhovateľovi primerané finančné zadosťučinenie vo výške 3 000,EUR, a to do dvoch mesiacov od právoplatnosti tohto nálezu. Okresný súd Bratislava III a Krajský súd v Bratislave sú povinní spoločne a nerozdielne uhradiť Sťažovateľovi trovy právneho zastúpenia, ktoré budú vyčíslené v písomnom vyhotovení nálezu, a to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sťažovateľmi namietané porušenie základného práva na prerokovanie veci bez zbytočných prieťahov podľa čl. 48 ods. 2 ústavy a práva podľa čl. 6 ods. 1 dohovoru postupom okresného súdu v konaní vedenom pod sp. zn. 14 C 112/2010.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Podľa konštantnej judikatúry ústavného súdu podstatou, účelom a cieľom práva na prerokovanie veci bez zbytočných prieťahov je odstránenie stavu právnej neistoty. Ústavný súd preto poskytuje ochranu tomuto základnému právu len vtedy, ak bola</w:t>
      </w:r>
    </w:p>
    <w:p>
      <w:r>
        <w:t>3</w:t>
      </w:r>
    </w:p>
    <w:p>
      <w:r>
        <w:t>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Podľa zistenia ústavného súdu namietané konanie na okresnom súde bolo skončené rozsudkom sp. zn. 14 C 112/2010 z 31. januára 2013, ktorý po jeho potvrdení rozsudkom krajského súdu sp. zn. 14 Co 198/2013 z 31. mája 2016 nadobudol právoplatnosť vo veci samej 7. septembra 2016. Sťažovatelia sa na ústavný súd obrátili so svojou sťažnosťou doručenou 7. novembra 2016, t. j. v čase, keď k porušeniu označených práv na všeobecných súdoch, ktoré označili za účastníka konania, už nedochádzalo a konanie o ich sťažnosti pred ústavným súdom nie je spôsobilé naplniť účel ochrany, ktorý ústavný súd poskytuje vo vzťahu k základnému právu zaručenému v čl. 48 ods. 2 ústavy a k právu zaručenému v čl. 6 ods. 1 dohovoru (mutatis mutandis I. ÚS 6/03). Rozhodovanie o trovách prvostupňového konania a odvolacieho konania bude podľa právoplatného rozsudku krajského súdu sp. zn. 14 Co 198/2013 z 31. mája 2016 prebiehať v samostatnom konaní. V prípade, že v tomto konaní bude dochádzať k zbytočným prieťahom, nič nebráni sťažovateľom, aby sa ochrany svojich práv domáhali podaním novej sťažnosti. Vzhľadom na uvedené skutočnosti pripadalo do úvahy odmietnutie sťažnosti pre jej zjavnú neopodstatnenosť podľa § 25 ods. 2 zákona o ústavnom súde. P o u č e n i e : Proti tomuto rozhodnutiu nemožno podať opravný prostriedok. V Košiciach 13. decembra 2016</w:t>
      </w:r>
    </w:p>
    <w:p>
      <w:r>
        <w:t>4</w:t>
      </w:r>
    </w:p>
    <w:p/>
    <w:p>
      <w:r>
        <w:t>Zdroj: KAUZIS.SK – https://www.kauzis.sk/judikatura/r/ECLI:SK:USSR:2017:3.US.853.2016.1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