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24/2017 z 15. 11. 2017</w:t>
      </w:r>
    </w:p>
    <w:p>
      <w:r>
        <w:t>Uznesenie Ústavného súdu SR z 15. novembra 2017, sp. zn. PLs. ÚS 24/2017, ECLI:SK:USSR:2017:PLs.US.24.2017.1</w:t>
      </w:r>
    </w:p>
    <w:p>
      <w:r>
        <w:t>Súd: Ústavný súd Slovenskej republiky</w:t>
      </w:r>
    </w:p>
    <w:p>
      <w:r>
        <w:t>Spisová značka: PLs. ÚS 24/2017</w:t>
      </w:r>
    </w:p>
    <w:p>
      <w:r>
        <w:t>ECLI: ECLI:SK:USSR:2017:PLs.US.24.2017.1</w:t>
      </w:r>
    </w:p>
    <w:p>
      <w:r>
        <w:t>Dátum vydania: 15. 11.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24/2017-7 Ústavný súd Slovenskej republiky na neverejnom zasadnutí pléna 15. novembra 2017 o sťažnostiach</w:t>
      </w:r>
    </w:p>
    <w:p>
      <w:r>
        <w:t>,</w:t>
      </w:r>
    </w:p>
    <w:p>
      <w:r>
        <w:t>, zastúpeného advokátom</w:t>
      </w:r>
    </w:p>
    <w:p>
      <w:r>
        <w:t>JUDr. Petrom Križanom, Koceľova 2, Nitra, vo veci namietaného porušenia základného práva podľa čl. 21 ods. 1 a 2 Ústavy Slovenskej republiky opatrením Okresného súdu Nitra sp. zn. OS-NR-V-281-1/17-1Tp/385/17 z 27. septembra 2017, návrhom Okresnej prokuratúry Nitra na vydanie tohto opatrenia a vykonaním tohto opatrenia Krajským riaditeľstvom Policajného zboru v Nitre (Rvp 2039/2017) a opatrením Okresného súdu Nitra sp. zn. OS-NR-V-294-1/2017-2Tp/389/2017 zo 7. októbra 2017, návrhom Okresnej prokuratúry Nitra na vydanie tohto opatrenia a vykonaním tohto opatrenia Krajským riaditeľstvom Policajného zboru v Nitre (Rvp 2041/2017) takto rozhodol: Veci vedené Ústavným súdom Slovenskej republiky pod sp. zn. Rvp 2039/2017 a sp. zn. Rvp 2041/2017 s p á j a pod sp. zn. Rvp 2039/2017.</w:t>
      </w:r>
    </w:p>
    <w:p>
      <w:r>
        <w:t>na spoločné konanie, ktoré bude ďalej vedené</w:t>
      </w:r>
    </w:p>
    <w:p>
      <w:r>
        <w:t>Odôvodnenie: I. Ústavnému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6. novembra 2017 doručená sťažnosť</w:t>
      </w:r>
    </w:p>
    <w:p>
      <w:r>
        <w:t>(ďalej</w:t>
      </w:r>
    </w:p>
    <w:p>
      <w:r>
        <w:t>len</w:t>
      </w:r>
    </w:p>
    <w:p>
      <w:r>
        <w:t>„ústavný</w:t>
      </w:r>
    </w:p>
    <w:p>
      <w:r>
        <w:t>súd“)</w:t>
      </w:r>
    </w:p>
    <w:p>
      <w:r>
        <w:t>bola</w:t>
      </w:r>
    </w:p>
    <w:p>
      <w:r>
        <w:t>(ďalej len „sťažovateľ“), ktorou</w:t>
      </w:r>
    </w:p>
    <w:p>
      <w:r>
        <w:t>namieta porušenie svojho základného práva na nedotknuteľnosť obydlia podľa čl. 21 ods. 1 a 2 Ústavy Slovenskej republiky (ďalej len „ústava“) opatrením Okresného súdu Nitra (ďalej len „okresný súd“) sp. zn. OS-NR-V-281-1/17-1Tp/385/17 z 27. septembra 2017, návrhom Okresnej prokuratúry Nitra (ďalej len „okresná prokuratúra“) na vydanie tohto opatrenia a vykonaním tohto opatrenia Krajským riaditeľstvom Policajného zboru v Nitre. Sťažnosť je vedená pod sp. zn. Rvp 2039/2017 a bola pridelená sudkyni spravodajkyni Jane Baricovej, ktorá je v súlade s Rozvrhom práce Ústavného súdu Slovenskej republiky na obdobie od 1. marca 2017 do 28. februára 2018 (ďalej len „rozvrh práce“) členkou III. senátu ústavného súdu. Zároveň bola v ten istý deň ústavnému súdu doručená aj ďalšia sťažnosť sťažovateľa, ktorou namieta porušenie svojho základného práva na nedotknuteľnosť obydlia podľa čl. 21 ods. 1 a 2 ústavy opatrením okresného súdu sp. zn. OS-NR-V-294-1/2017-2Tp/389/2017 zo 7. októbra 2017, návrhom okresnej prokuratúry na vydanie tohto opatrenia a vykonaním tohto opatrenia Krajským riaditeľstvom Policajného zboru v Nitre. Sťažnosť je vedená pod sp. zn. Rvp 2041/2017 a bola pridelená sudkyni spravodajkyni Ľudmile Gajdošíkovej, ktorá je v súlade s rozvrhom práce členkou II. senátu ústavného súdu. Predmetom oboch opatrení boli príkazy na bytovú prehliadku. Sťažovateľ v oboch sťažnostiach v podstate namieta, že okresným súdom vydané príkazy na domovú prehliadku sp. zn. OS-NR-V-281-1/17-1Tp/385/17 z 27. septembra 2017 a sp. zn. OS-NR-V-2941/2017-2Tp/389/2017 zo 7. októbra 2017 sú nezákonné, neodôvodnené, nezmyselné a neprimerané. Zároveň zastáva názor, že aj samotné domové prehliadky boli vykonané nezákonne.</w:t>
      </w:r>
    </w:p>
    <w:p>
      <w:r>
        <w:t>2</w:t>
      </w:r>
    </w:p>
    <w:p>
      <w:r>
        <w:t>II. Podľa čl. 124 ústavy je ústavný súd nezávislým orgánom ochrany ústavnosti. Podľa čl. 127 ods. 1 ústavy ústavný súd rozhoduje o sťažnostiach fyzických osôb a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Podľa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Civilného sporového poriadku (ďalej len „CSP“) alebo Trestného poriadku. Podľa § 166 ods. 1 CSP v záujme hospodárnosti konania súd spojí na spoločné konanie také konania, ktoré sa pred ním začali a skutkovo spolu súvisia alebo sa týkajú tých istých strán. Ak boli také konania pridelené viacerým sudcom toho istého súdu, rozhodne o spojení konaní ten sudca, u ktorého sa začalo konanie skôr. Zákon o ústavnom súde nemá osobitné ustanovenie o spojení vecí, avšak v súlade s citovaným § 31a zákona o ústavnom súde možno v konaní o sťažnosti podľa čl. 127 ústavy použiť na prípadné spojenie vecí primerane § 166 ods. 1 CSP. Po preskúmaní obsahu oboch sťažností sťažovateľa ústavný súd zistil, že v oboch sťažnostiach ide o toho istého, t. j. totožného sťažovateľa, ktorý namieta porušenie totožných práv tými istými odporcami. Obe sťažnosti sťažovateľa zároveň obsahujú aj identickú argumentáciu, z ktorej vyplýva, že v oboch prípadoch je v rámci preskúmania</w:t>
      </w:r>
    </w:p>
    <w:p>
      <w:r>
        <w:t>3</w:t>
      </w:r>
    </w:p>
    <w:p>
      <w:r>
        <w:t>napadnutých príkazov na domovú prehliadku vydaných okresným súdom potrebné posúdiť rovnaké skutkové okolnosti a ústavnoprávne otázky. Ústavný súd vzhľadom na to, že sťažnosti spolu mimoriadne úzko právne a skutkovo súvisia a sú obsahovo totožné, v záujme hospodárnosti konania podľa § 31a ods. 1 zákona o ústavnom súde v spojení s § 166 ods. 1 CSP rozhodol, že veci vedené pod sp. zn. Rvp 2039/2017 a sp. zn. Rvp 2041/2017 spája na spoločné konanie, ktoré bude ďalej vedené pod sp. zn. Rvp 2039/2017. Uvedené skutočnosti boli podkladom pre záver ústavného súdu obsiahnutý vo výroku tohto rozhodnutia. P o u č e n i e : Proti tomuto rozhodnutiu nemožno podať opravný prostriedok. V Košiciach 15. novembra 2017</w:t>
      </w:r>
    </w:p>
    <w:p>
      <w:r>
        <w:t>4</w:t>
      </w:r>
    </w:p>
    <w:p/>
    <w:p>
      <w:r>
        <w:t>Zdroj: KAUZIS.SK – https://www.kauzis.sk/judikatura/r/ECLI:SK:USSR:2017:PLs.US.24.2017.1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