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682/2017 z 10. 11. 2017</w:t>
      </w:r>
    </w:p>
    <w:p>
      <w:r>
        <w:t>Uznesenie Ústavného súdu SR z 10. novembra 2017, sp. zn. II. ÚS 682/2017, ECLI:SK:USSR:2018:2.US.682.2017.1</w:t>
      </w:r>
    </w:p>
    <w:p>
      <w:r>
        <w:t>Súd: Ústavný súd Slovenskej republiky</w:t>
      </w:r>
    </w:p>
    <w:p>
      <w:r>
        <w:t>Spisová značka: II. ÚS 682/2017</w:t>
      </w:r>
    </w:p>
    <w:p>
      <w:r>
        <w:t>ECLI: ECLI:SK:USSR:2018:2.US.682.2017.1</w:t>
      </w:r>
    </w:p>
    <w:p>
      <w:r>
        <w:t>Dátum vydania: 10. 11. 2017</w:t>
      </w:r>
    </w:p>
    <w:p>
      <w:r>
        <w:t>Forma: Uznesenie</w:t>
      </w:r>
    </w:p>
    <w:p>
      <w:r>
        <w:t>Oblasť práva: Ústavné právo</w:t>
      </w:r>
    </w:p>
    <w:p>
      <w:pPr>
        <w:pStyle w:val="Heading2"/>
      </w:pPr>
      <w:r>
        <w:t>Text rozhodnutia</w:t>
      </w:r>
    </w:p>
    <w:p>
      <w:r>
        <w:t>SLOVENSKÁ REPUBLIKA</w:t>
      </w:r>
    </w:p>
    <w:p>
      <w:r>
        <w:t>UZNESENIE Ústavného súdu Slovenskej republiky II. ÚS 682/2017-6 Ústavný súd Slovenskej republiky na neverejnom zasadnutí 10. novembra 2017 v senáte zloženom z predsedu Ladislava Orosza, zo sudkyne Ľudmily Gajdošíkovej a sudcu Lajosa Mészárosa (sudca spravodajca) predbežne prerokoval sťažnosť</w:t>
      </w:r>
    </w:p>
    <w:p>
      <w:r>
        <w:t>, t. č.</w:t>
      </w:r>
    </w:p>
    <w:p>
      <w:r>
        <w:t>, Rakúsko, ktorou namieta porušenie bližšie neoznačených práv, a takto rozhodol: Sťažnosť</w:t>
      </w:r>
    </w:p>
    <w:p>
      <w:r>
        <w:t>odmieta. Odôvodnenie: I.</w:t>
      </w:r>
    </w:p>
    <w:p>
      <w:r>
        <w:t>1. Ústavnému súdu Slovenskej republiky (ďalej len „ústavný súd“) bola 10. marca 2017 doručená sťažnosť</w:t>
      </w:r>
    </w:p>
    <w:p>
      <w:r>
        <w:t>(ďalej len „sťažovateľ“), ktorou namieta porušenie</w:t>
      </w:r>
    </w:p>
    <w:p>
      <w:r>
        <w:t>bližšie neoznačených práv uznesením Krajského súdu v Žiline (ďalej len „krajský súd“) č. k. 2 Tos 85/2016-76 z 26. októbra 2016. 2. Vo svojej sťažnosti sťažovateľ uvádza, že mu bolo 23. februára 2017 doručené napadnuté uznesenie, ktorým krajský súd odmietol ako oneskorene podanú jeho sťažnosť proti „výzve Okresného súdu... na nastúpenie do výkonu trestu“.</w:t>
      </w:r>
    </w:p>
    <w:p>
      <w:r>
        <w:t>3. Sťažovateľ požaduje, aby ústavný súd nariadil krajskému súdu prijať jeho sťažnosť, keďže bolo porušené jeho „právo... odvolať sa, nakoľko... podal... sťažnosť včas“. II. 4.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III. 5. Ústavný súd k sťažnosti sťažovateľa predovšetkým uvádza, že v sťažnosti absentuje petit, ktorým by sa sťažovateľ domáhal vyslovenia porušenia niektorého základného práva alebo slobody, či ľudského práva a základnej slobody konkrétnym porušovateľom práv [požiadavka plynúca z čl. 127 Ústavy Slovenskej republiky (ďalej len „ústava“) a § 49 zákona o ústavnom súde]. V sťažnosti sťažovateľ ani len neoznačuje</w:t>
      </w:r>
    </w:p>
    <w:p>
      <w:r>
        <w:t>2</w:t>
      </w:r>
    </w:p>
    <w:p>
      <w:r>
        <w:t>konkrétny článok ústavy a ani sa nedomáha vyslovenia porušenia konkrétneho článku ústavy zo strany orgánov verejnej moci. 5.1 Ďalej ústavný súd konštatuje, že sťažovateľ síce v obsahu sťažnosti zmieňuje právo, aby sa o jeho podanom opravnom prostriedku riadne rozhodlo, avšak neuvádza argumentáciu alebo odôvodnenie jeho názoru o porušení tohto práva (požiadavka plynúca z čl. 127 ústavy a § 20 a § 49 zákona o ústavnom súde). 5.2 V neposlednom rade ústavný súd konštatuje, že sťažovateľ k svojmu podaniu nepriložil splnomocnenie na zastupovanie jeho osoby pred ústavným súdom advokátom (požiadavka plynúca z § 20 ods. 2 zákona o ústavnom súde) a ani nepreukázal majetkové pomery pre účely rozhodnutia ústavného súdu o ďalšom postupe v otázke ustanovenia advokáta ústavným súdom. 5.3 Na základe uvedeného ústavný súd odmietol sťažnosť podľa § 25 ods. 2 zákona o ústavnom súde v prvom rade z dôvodu nesplnenia zákonom predpísaných náležitostí. 6. Ústavný súd však v záujme materiálnej ochrany základných práv a slobôd preskúmal účelnosť výzvy na odstránenie nedostatkov sťažnosti z hľadiska možného prijatia sťažnosti na ďalšie konanie a dospel k záveru, že ani prípadné odstránenie opísaných nedostatkov by nemohlo ani potenciálne viesť k prijatiu sťažnosti na ďalšie konanie. 6.1 Krajský súd napadnutým uznesením odmietol sťažnosť sťažovateľa ako oneskorene podanú proti uzneseniu Okresného súdu Martin (ďalej len „okresný súd“) sp. zn. 23 PP 154/2013 zo 14. marca 2016, ktorým okresný súd rozhodol, že sťažovateľ ako odsúdený sa v skúšobnej dobe podmienečného prepustenia určenej uznesením okresného súdu sp. zn. 23 PP/154 2013 z 23. januára 2014 neosvedčil a nariadil výkon zvyšku trestu odňatia slobody vo výmere 9 mesiacov a 6 dní z pôvodne uloženého 3-ročného trestu odňatia slobody. Ústavný súd po oboznámení sa s obsahom napadnutého uznesenia (ktorého kópiu sťažovateľ priložil k svojej sťažnosti) konštatuje, že krajský súd riadne a ústavne relevantným spôsobom odôvodnil svoj právny názor na oneskorenosť sťažovateľom</w:t>
      </w:r>
    </w:p>
    <w:p>
      <w:r>
        <w:t>3</w:t>
      </w:r>
    </w:p>
    <w:p>
      <w:r>
        <w:t>podanej sťažnosti. Sťažovateľovi teda nebolo odopreté právo na riadne rozhodnutie o jeho zákonom predpokladanom opravnom prostriedku, krajský súd sa jeho sťažnosťou zaoberal a o jeho sťažnosti rozhodol. 6.2 Sťažnosť sťažovateľa je preto možné považovať za zjavne neopodstatnenú a ústavný súd ju aj z toho dôvodu odmietol podľa § 25 ods. 2 zákona o ústavnom súde. P o u č e n i e : Proti tomuto rozhodnutiu nemožno podať opravný prostriedok. V Košiciach 10. novembra 2017</w:t>
      </w:r>
    </w:p>
    <w:p>
      <w:r>
        <w:t>4</w:t>
      </w:r>
    </w:p>
    <w:p/>
    <w:p>
      <w:r>
        <w:t>Zdroj: KAUZIS.SK – https://www.kauzis.sk/judikatura/r/ECLI:SK:USSR:2018:2.US.682.2017.1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