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41/2018 z 5. 12. 2018</w:t>
      </w:r>
    </w:p>
    <w:p>
      <w:r>
        <w:t>Uznesenie Ústavného súdu SR z 5. decembra 2018, sp. zn. PL. ÚS 41/2018, ECLI:SK:USSR:2018:PL.US.41.2018.1</w:t>
      </w:r>
    </w:p>
    <w:p>
      <w:r>
        <w:t>Súd: Ústavný súd Slovenskej republiky</w:t>
      </w:r>
    </w:p>
    <w:p>
      <w:r>
        <w:t>Spisová značka: PL. ÚS 41/2018</w:t>
      </w:r>
    </w:p>
    <w:p>
      <w:r>
        <w:t>ECLI: ECLI:SK:USSR:2018:PL.US.41.2018.1</w:t>
      </w:r>
    </w:p>
    <w:p>
      <w:r>
        <w:t>Dátum vydania: 5. 12. 2018</w:t>
      </w:r>
    </w:p>
    <w:p>
      <w:r>
        <w:t>Forma: Uznesenie</w:t>
      </w:r>
    </w:p>
    <w:p>
      <w:r>
        <w:t>Oblasť práva: Ústavné právo</w:t>
      </w:r>
    </w:p>
    <w:p>
      <w:pPr>
        <w:pStyle w:val="Heading2"/>
      </w:pPr>
      <w:r>
        <w:t>Text rozhodnutia</w:t>
      </w:r>
    </w:p>
    <w:p>
      <w:r>
        <w:t>SLOVENSKÁ REPUBLIKA</w:t>
      </w:r>
    </w:p>
    <w:p>
      <w:r>
        <w:t>UZNESENIE Ústavného súdu Slovenskej republiky PL. ÚS 41/2018-5 Ústavný súd Slovenskej republiky na neverejnom zasadnutí pléna 5. decembra 2018 predbežne prerokoval sťažnosť</w:t>
      </w:r>
    </w:p>
    <w:p>
      <w:r>
        <w:t>, kandidátky na poslankyňu</w:t>
      </w:r>
    </w:p>
    <w:p>
      <w:r>
        <w:t>obce Vyšný Orlík, vo veci namietanej nezákonnosti a neústavnosti volieb obce Vyšný Orlík konaných 10. novembra 2018 a takto rozhodol: Konanie o sťažnosti</w:t>
      </w:r>
    </w:p>
    <w:p>
      <w:r>
        <w:t>zastavuje. Odôvodnenie:</w:t>
      </w:r>
    </w:p>
    <w:p>
      <w:r>
        <w:t>Ústavnému súdu Slovenskej republiky (ďalej len „ústavný súd“) bola 20. novembra 2018 doručená sťažnosť</w:t>
      </w:r>
    </w:p>
    <w:p>
      <w:r>
        <w:t>(ďalej len „sťažovateľka“) pre neústavnosť</w:t>
      </w:r>
    </w:p>
    <w:p>
      <w:r>
        <w:t>a nezákonnosť volieb obce Vyšný Orlík konaných 10. novembra 2018. Dňa 28. novembra 2018 bolo ústavnému súdu doručené podanie sťažovateľky, ktorým oznámila, že svoju sťažnosť z 18. novembra 2018 doručenú ústavnému súdu 20. novembra 2018 berie späť v celom rozsahu. Podľa § 31a zákona Národnej rady Slovenskej republiky č. 38/1993 Z. z. o organizácii Ústavného súdu Slovenskej republiky, o konaní pred ním a o postavení jeho</w:t>
      </w:r>
    </w:p>
    <w:p>
      <w:r>
        <w:t>sudcov v znení neskorších predpisov ak tento zákon neustanovuje inak a povaha veci to nevylučuje, použijú sa na konanie pred ústavným súdom primerane ustanovenia Civilného sporového poriadku (ďalej len „CSP“) alebo Trestného poriadku. Podľa § 144 CSP žalobca môže vziať žalobu späť. Podľa § 145 ods. 1 CSP ak je žaloba vzatá späť celkom, súd konanie zastaví. Keďže sťažovateľka vzala svoju sťažnosť späť, ústavný súd prihliadajúc na už uvádzané skutočnosti rozhodol tak, ako to je uvedené vo výroku tohto rozhodnutia. P o u č e n i e : Proti tomuto rozhodnutiu nemožno podať opravný prostriedok. V Košiciach 5. decembra 2018</w:t>
      </w:r>
    </w:p>
    <w:p>
      <w:r>
        <w:t>2</w:t>
      </w:r>
    </w:p>
    <w:p/>
    <w:p>
      <w:r>
        <w:t>Zdroj: KAUZIS.SK – https://www.kauzis.sk/judikatura/r/ECLI:SK:USSR:2018:PL.US.41.2018.1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