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9/2018 z 25. 4. 2018</w:t>
      </w:r>
    </w:p>
    <w:p>
      <w:r>
        <w:t>Uznesenie Ústavného súdu SR z 25. apríla 2018, sp. zn. PLs. ÚS 9/2018, ECLI:SK:USSR:2018:PLs.US.9.2018.1</w:t>
      </w:r>
    </w:p>
    <w:p>
      <w:r>
        <w:t>Súd: Ústavný súd Slovenskej republiky</w:t>
      </w:r>
    </w:p>
    <w:p>
      <w:r>
        <w:t>Spisová značka: PLs. ÚS 9/2018</w:t>
      </w:r>
    </w:p>
    <w:p>
      <w:r>
        <w:t>ECLI: ECLI:SK:USSR:2018:PLs.US.9.2018.1</w:t>
      </w:r>
    </w:p>
    <w:p>
      <w:r>
        <w:t>Dátum vydania: 25. 4. 2018</w:t>
      </w:r>
    </w:p>
    <w:p>
      <w:r>
        <w:t>Forma: Uznesenie</w:t>
      </w:r>
    </w:p>
    <w:p>
      <w:r>
        <w:t>Oblasť práva: Ústavné právo</w:t>
      </w:r>
    </w:p>
    <w:p>
      <w:pPr>
        <w:pStyle w:val="Heading2"/>
      </w:pPr>
      <w:r>
        <w:t>Text rozhodnutia</w:t>
      </w:r>
    </w:p>
    <w:p>
      <w:r>
        <w:t>SLOVENSKÁ REPUBLIKA</w:t>
      </w:r>
    </w:p>
    <w:p>
      <w:r>
        <w:t>UZNESENIE Ústavného súdu Slovenskej republiky</w:t>
      </w:r>
    </w:p>
    <w:p>
      <w:r>
        <w:t>PLs. ÚS 9/2018-7 Ústavný súd Slovenskej republiky na neverejnom zasadnutí pléna 25. apríla 2018 o sťažnosti spoločnosti PROFI CREDIT Slovakia, s. r. o., Pribinova 25, Bratislava, zastúpenej advokátkou JUDr. Andreou Cvikovou, Advokátska kancelária JUDr. Andrea Cviková, s. r. o., Kubániho 3644/16, Bratislava, vedenej pod sp. zn. Rvp 659/2018, vo veci namietaného porušenia jej základných práv podľa čl. 20 ods. 1 a čl. 46 ods. 1 Ústavy Slovenskej republiky uznesením Okresného súdu Banská Bystrica č. k. 75 Ek 121/2017 z 30. januára 2018, ako aj o sťažnosti spoločnosti PROFI CREDIT Slovakia, s. r. o., Pribinova 25, Bratislava, zastúpenej advokátkou JUDr. Andreou Cvikovou, Advokátska kancelária JUDr. Andrea Cviková, s. r. o., Kubániho 3644/16, Bratislava, vedenej pod sp. zn. Rvp 619/2018, vo veci namietaného porušenia jej základných práv podľa čl. 20 ods. 1 a čl. 46 ods. 1 Ústavy Slovenskej republiky uznesením Okresného súdu Banská Bystrica č. k. 71 Ek 153/2017 z 15. januára 2018 takto rozhodol: Sťažnosti spoločnosti PROFI CREDIT Slovakia, s. r. o., vedené pod sp. zn. Rvp 659/2018 a sp. zn. Rvp 619/2018 s p á j a na spoločné konanie, ktoré bude ďalej vedené pod sp. zn. Rvp 619/2018.</w:t>
      </w:r>
    </w:p>
    <w:p>
      <w:r>
        <w:t>Odôvodnenie: I. 1. Ústavnému súdu Slovenskej republiky (ďalej len „ústavný súd“) bola 29. marca 2018 doručená sťažnosť v elektronickej podobe autorizovaná podľa osobitného predpisu spoločnosti PROFI CREDIT Slovakia, s. r. o., (ďalej len „sťažovateľka“ alebo v citáciách aj „sťažovateľ“), zastúpenej advokátkou JUDr. Andreou Cvikovou, ktorá je vedená pod sp. zn. Rvp 659/2018, vo veci namietaného porušenia jej základných práv podľa čl. 20 ods. 1 a čl. 46 ods. 1 Ústavy Slovenskej republiky (ďalej len „ústava“) uznesením Okresného súdu Banská Bystrica (ďalej len „okresný súd“) sp. zn. 75 Ek 121/2017 z 30. januára 2018 (ďalej len „napadnuté uznesenie“). Ústavný súd zároveň eviduje skoršiu sťažnosť sťažovateľky doručenú 21. marca 2018, pričom sťažovateľka je zastúpená advokátkou JUDr. Andreou Cvikovou a táto je vedená pod sp. zn. Rvp 619/2018, vo veci namietaného porušenia jej identických práv uznesením okresného súdu sp. zn. 71 Ek 153/2017 z 15. januára 2018 (ďalej spolu s napadnutým uznesením len „napadnuté uznesenia“). V oboch prípadoch boli návrhy sťažovateľky na vykonanie exekúcie zamietnuté. Sťažnosť vedená pod sp. zn. Rvp 619/2018 bola doplnená podaním sťažovateľky doručeným ústavnému súdu 26. marca 2018. 2. Sťažovateľka v oboch sťažnostiach namieta porušenie tých istých základných práv „na ochranu vlastníctva“ a „spravodlivé súdne konanie“ podľa označených čl. ústavy napadnutými uzneseniami okresného súdu. Dôvody konkretizuje sťažovateľka v časti III. svojich sťažností a tieto sú takmer totožné. Podľa nej okresný súd „prijal výklad zákona, ktorým vyžaduje splnenie takých podmienok pre rozhodcovskú zmluvu a rozhodcovské konanie s účasťou spotrebiteľa, ktoré sú objektívne nerealizovateľné a nemožné, a zároveň ktoré predstavujú dopĺňanie požiadaviek zákona o ďalšie, zákonodarcom neurčené podmienky a tým aj porušenie právnej istoty“. Napadnuté uznesenia okresného súdu spočívajú v tom, že „rozhodcovská zmluva predstavuje neprijateľnú podmienku, pretože ak začne rozhodcovské konanie dodávateľ (v tomto prípade sťažovateľ), spotrebiteľ sa musí takto začatému rozhodcovskému konaniu podriadiť. Rozhodcovská zmluva má byť neplatná</w:t>
      </w:r>
    </w:p>
    <w:p>
      <w:r>
        <w:t>2</w:t>
      </w:r>
    </w:p>
    <w:p>
      <w:r>
        <w:t>preto, že spotrebiteľ sa musí podriadiť rozhodcovskému rozhodnutiu, ktoré bolo vydané na základe konania iniciovaného na základe rozhodcovskej zmluvy.“. II. 3.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alebo Trestného poriadku. 5.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6. Zákon o ústavnom súde nemá osobitné ustanovenie o spojení vecí, avšak v súlade s citovaným § 31a ods. 1 zákona o ústavnom súde možno v konaní o sťažnosti podľa čl. 127 ústavy použiť na prípadné spojenie vecí primerane § 166 ods. 1 CSP. 7. Po preskúmaní sťažností sťažovateľky ústavný súd zistil, že obe sú identické a zakladajú sa na rovnakých skutkových a právnych skutočnostiach, namietaných právach napadnutými rozhodnutiami okresného súdu o zamietnutí sťažností sťažovateľky proti</w:t>
      </w:r>
    </w:p>
    <w:p>
      <w:r>
        <w:t>3</w:t>
      </w:r>
    </w:p>
    <w:p>
      <w:r>
        <w:t>prvostupňovým uzneseniam okresného súdu (vydanými vyššími súdnymi úradníkmi), ktorými bolo rozhodnuté o zamietnutí návrhov sťažovateľky na vykonanie exekúcií. (V týchto veciach zastupuje sťažovateľku aj tá istá právna zástupkyňa pozn.). 8. Vzhľadom na to, že ústavné sťažnosti spolu skutkovo úzko súvisia a sú obsahovo takmer totožné, ústavný súd v záujme hospodárnosti konania podľa § 31a ods. 1 zákona o ústavnom súde v spojení s § 166 ods. 1 CSP rozhodol, že veci vedené pod sp. zn. Rvp 619/2018 a sp. zn. Rvp 659/2018 spája na spoločné konanie, ktoré bude ďalej vedené pod sp. zn. Rvp 619/2018. 9. Tieto skutočnosti boli podkladom na záver ústavného súdu obsiahnutý vo výrokovej časti tohto rozhodnutia. P o u č e n i e : Proti tomuto rozhodnutiu nemožno podať opravný prostriedok. V Košiciach 25. apríla 2018</w:t>
      </w:r>
    </w:p>
    <w:p>
      <w:r>
        <w:t>4</w:t>
      </w:r>
    </w:p>
    <w:p/>
    <w:p>
      <w:r>
        <w:t>Zdroj: KAUZIS.SK – https://www.kauzis.sk/judikatura/r/ECLI:SK:USSR:2018:PLs.US.9.2018.1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